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732C57" w14:paraId="0CB06BC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-23490</wp:posOffset>
                </wp:positionH>
                <wp:positionV relativeFrom="paragraph">
                  <wp:posOffset>220342</wp:posOffset>
                </wp:positionV>
                <wp:extent cx="6073143" cy="952503"/>
                <wp:effectExtent l="0" t="0" r="22857" b="19047"/>
                <wp:wrapNone/>
                <wp:docPr id="1690301753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73143" cy="952503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172C51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2" o:spid="_x0000_s1025" style="width:478.2pt;height:75pt;margin-top:17.35pt;margin-left:-1.85pt;mso-wrap-distance-bottom:0;mso-wrap-distance-left:9pt;mso-wrap-distance-right:9pt;mso-wrap-distance-top:0;mso-wrap-style:square;position:absolute;visibility:visible;v-text-anchor:top;z-index:251659264" filled="f" strokecolor="#172c51" strokeweight="1pt"/>
            </w:pict>
          </mc:Fallback>
        </mc:AlternateContent>
      </w:r>
    </w:p>
    <w:p w:rsidR="00732C57" w14:paraId="6723DBC1" w14:textId="77777777">
      <w:pPr>
        <w:bidi w:val="0"/>
        <w:jc w:val="center"/>
        <w:rPr>
          <w:rFonts w:ascii="Arial" w:hAnsi="Arial" w:cs="Arial"/>
          <w:b/>
          <w:bCs/>
          <w:lang w:val="nl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 xml:space="preserve">Rapport annuel </w:t>
      </w:r>
    </w:p>
    <w:p w:rsidR="00732C57" w14:paraId="65B25DDE" w14:textId="77777777">
      <w:pPr>
        <w:bidi w:val="0"/>
        <w:jc w:val="center"/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Conformément à l’arrêté royal du 4 mai 2007 relatif au permis de conduire, à l’aptitude professionnelle et à la formation continue des conducteurs de véhicules des catégories C, C+E, D, D+E et des sous-catégories C1, C1+E, D1, D1+E</w:t>
      </w:r>
    </w:p>
    <w:p w:rsidR="00732C57" w14:paraId="06C7F6ED" w14:textId="77777777">
      <w:pPr>
        <w:spacing w:after="0"/>
        <w:rPr>
          <w:lang w:val="nl"/>
        </w:rPr>
      </w:pPr>
    </w:p>
    <w:p w:rsidR="00732C57" w14:paraId="40589D71" w14:textId="77777777">
      <w:pPr>
        <w:bidi w:val="0"/>
        <w:spacing w:after="0"/>
        <w:rPr>
          <w:b/>
          <w:bCs/>
          <w:lang w:val="nl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Informations générales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3539"/>
        <w:gridCol w:w="5523"/>
      </w:tblGrid>
      <w:tr w14:paraId="5338E4C3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229CCC7F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Numéro d’agrément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45DF2CF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31294DB6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48ACE687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Nom du Centre de formation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2C14B325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064CC648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18970C99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Personne de contact du Centre de formation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5CAF603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192EDC43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4A5F6EEE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Numéro de téléphone de la personne de contact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4A2F71D5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066D11DE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35C4AEB0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E-mail de la personne de contact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556E6031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</w:tbl>
    <w:p w:rsidR="00732C57" w14:paraId="215331DD" w14:textId="77777777">
      <w:pPr>
        <w:spacing w:after="0"/>
        <w:rPr>
          <w:lang w:val="nl"/>
        </w:rPr>
      </w:pPr>
    </w:p>
    <w:p w:rsidR="00732C57" w14:paraId="0FACB851" w14:textId="77777777">
      <w:pPr>
        <w:bidi w:val="0"/>
        <w:spacing w:after="0"/>
        <w:rPr>
          <w:b/>
          <w:bCs/>
          <w:lang w:val="nl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Adresse du Centre de formation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4531"/>
        <w:gridCol w:w="4531"/>
      </w:tblGrid>
      <w:tr w14:paraId="63F482B3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027A469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Rue + n° de maison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3BDB37B2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4D388E5D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36470178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Code postal + Commune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5D101668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</w:tbl>
    <w:p w:rsidR="00732C57" w14:paraId="0DBA65EC" w14:textId="77777777">
      <w:pPr>
        <w:spacing w:after="0"/>
        <w:rPr>
          <w:lang w:val="nl"/>
        </w:rPr>
      </w:pPr>
    </w:p>
    <w:p w:rsidR="00732C57" w14:paraId="42E4C3EF" w14:textId="77777777">
      <w:pPr>
        <w:bidi w:val="0"/>
        <w:spacing w:after="0"/>
        <w:rPr>
          <w:b/>
          <w:bCs/>
          <w:lang w:val="nl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Adresse du siège social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4531"/>
        <w:gridCol w:w="4531"/>
      </w:tblGrid>
      <w:tr w14:paraId="42BC6B52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5D3D8050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Rue + n° de maison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1B706AC3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0EE12313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516DF045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Code postal + Commune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01A76BD9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" w:eastAsia="en-US" w:bidi="ar-SA"/>
              </w:rPr>
            </w:pPr>
          </w:p>
        </w:tc>
      </w:tr>
    </w:tbl>
    <w:p w:rsidR="00732C57" w14:paraId="6E0B4F11" w14:textId="77777777">
      <w:pPr>
        <w:spacing w:after="0"/>
        <w:rPr>
          <w:lang w:val="nl"/>
        </w:rPr>
      </w:pPr>
      <w:r>
        <w:rPr>
          <w:lang w:val="nl"/>
        </w:rPr>
        <w:t xml:space="preserve"> </w:t>
      </w:r>
    </w:p>
    <w:p w:rsidR="00732C57" w14:paraId="42E5293D" w14:textId="77777777">
      <w:pPr>
        <w:bidi w:val="0"/>
        <w:spacing w:after="0"/>
        <w:rPr>
          <w:b/>
          <w:bCs/>
          <w:lang w:val="nl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Informations concernant les instructeurs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3114"/>
        <w:gridCol w:w="5948"/>
      </w:tblGrid>
      <w:tr w14:paraId="2FAAE186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6C6BD429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Nombre total d'instructeurs en 2023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FB72246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311FC66C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499AA287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Nombre total des nouveaux instructeurs en 2023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4C59EE82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</w:tc>
      </w:tr>
      <w:tr w14:paraId="00F90E5D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val="4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2B0BE4DE" w14:textId="77777777">
            <w:pPr>
              <w:suppressAutoHyphens/>
              <w:bidi w:val="0"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  <w:r>
              <w:rPr>
                <w:rStyle w:val="DefaultParagraphFont"/>
                <w:rFonts w:ascii="Calibri" w:eastAsia="Calibri" w:hAnsi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Nombre total d’instructeurs ayant arrêté en 2023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0257E501" w14:textId="77777777">
            <w:pPr>
              <w:suppressAutoHyphens/>
              <w:spacing w:after="0" w:line="240" w:lineRule="auto"/>
              <w:rPr>
                <w:rFonts w:ascii="Calibri" w:eastAsia="Calibri" w:hAnsi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</w:tc>
      </w:tr>
    </w:tbl>
    <w:p w:rsidR="00732C57" w14:paraId="6DA8C5B3" w14:textId="77777777">
      <w:pPr>
        <w:spacing w:after="0"/>
      </w:pPr>
    </w:p>
    <w:p w:rsidR="00732C57" w14:paraId="7EB5528A" w14:textId="77777777">
      <w:pPr>
        <w:bidi w:val="0"/>
        <w:spacing w:after="0"/>
        <w:rPr>
          <w:b/>
          <w:bCs/>
          <w:lang w:val="nl"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3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 xml:space="preserve">Formations suivies par les instructeurs en 2023 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062"/>
      </w:tblGrid>
      <w:tr w14:paraId="5A3B6451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0D2C6229" w14:textId="7777777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  <w:p w:rsidR="00732C57" w14:paraId="7ABE7344" w14:textId="7777777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  <w:p w:rsidR="00732C57" w14:paraId="7758F6A1" w14:textId="7777777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  <w:p w:rsidR="00732C57" w14:paraId="2AFA734E" w14:textId="7777777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  <w:p w:rsidR="00732C57" w14:paraId="652631B4" w14:textId="7777777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  <w:p w:rsidR="00732C57" w14:paraId="054DB357" w14:textId="7777777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  <w:p w:rsidR="00732C57" w14:paraId="10E5C821" w14:textId="7777777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kern w:val="3"/>
                <w:sz w:val="22"/>
                <w:szCs w:val="22"/>
                <w:lang w:val="nl" w:eastAsia="en-US" w:bidi="ar-SA"/>
              </w:rPr>
            </w:pPr>
          </w:p>
        </w:tc>
      </w:tr>
    </w:tbl>
    <w:p w:rsidR="00732C57" w14:paraId="33845876" w14:textId="77777777">
      <w:pPr>
        <w:autoSpaceDE w:val="0"/>
        <w:spacing w:after="0" w:line="240" w:lineRule="auto"/>
      </w:pPr>
    </w:p>
    <w:p w:rsidR="00732C57" w14:paraId="774262F5" w14:textId="77777777">
      <w:pPr>
        <w:autoSpaceDE w:val="0"/>
        <w:spacing w:after="0" w:line="240" w:lineRule="auto"/>
      </w:pPr>
    </w:p>
    <w:p w:rsidR="00732C57" w14:paraId="48DB44C5" w14:textId="77777777">
      <w:pPr>
        <w:autoSpaceDE w:val="0"/>
        <w:spacing w:after="0" w:line="240" w:lineRule="auto"/>
      </w:pPr>
    </w:p>
    <w:p w:rsidR="00732C57" w14:paraId="1EEA0579" w14:textId="77777777">
      <w:pPr>
        <w:autoSpaceDE w:val="0"/>
        <w:bidi w:val="0"/>
        <w:spacing w:after="0" w:line="240" w:lineRule="auto"/>
        <w:rPr>
          <w:rFonts w:cs="Calibri"/>
          <w:b/>
          <w:bCs/>
          <w:color w:val="000000"/>
          <w:kern w:val="0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Informations sur les formations :</w:t>
      </w: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4106"/>
        <w:gridCol w:w="4956"/>
      </w:tblGrid>
      <w:tr w14:paraId="492E96EB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12E0A683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Nombre total de formations dispensées en 2023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4F60A1DE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  <w:tr w14:paraId="6867D0AC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1B6083F9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Évaluez-vous les formations ?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60B3AFB0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MS Gothic" w:eastAsia="MS Gothic" w:hAnsi="MS Gothic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☐</w:t>
            </w: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 Oui                     </w:t>
            </w:r>
            <w:r>
              <w:rPr>
                <w:rStyle w:val="DefaultParagraphFont"/>
                <w:rFonts w:ascii="MS Gothic" w:eastAsia="MS Gothic" w:hAnsi="MS Gothic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☐</w:t>
            </w:r>
            <w:r>
              <w:rPr>
                <w:rStyle w:val="DefaultParagraphFont"/>
                <w:rFonts w:ascii="Calibri" w:eastAsia="Calibri" w:hAnsi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 Non</w:t>
            </w:r>
          </w:p>
        </w:tc>
      </w:tr>
      <w:tr w14:paraId="1924C544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1BD393D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Si oui, quelles techniques d'évaluation utilisez-vous ?</w:t>
            </w:r>
          </w:p>
          <w:p w:rsidR="00732C57" w14:paraId="0349C270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3FB4FE1B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1D852D3A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  <w:tr w14:paraId="21DF2AFB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32B08836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Quelles sont les réactions générales des élèves concernant les modules ?</w:t>
            </w:r>
          </w:p>
          <w:p w:rsidR="00732C57" w14:paraId="39665689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26129439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31CD0901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  <w:tr w14:paraId="2D0D4701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09809AD5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Quel module a obtenu la meilleure évaluation ?</w:t>
            </w:r>
          </w:p>
          <w:p w:rsidR="00732C57" w14:paraId="25C080F9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65208EA5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  <w:tr w14:paraId="562D7BA9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169BCE3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Quel module a obtenu la plus mauvaise évaluation ?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00805445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  <w:tr w14:paraId="7BA31249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29EDDCC3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Pourquoi les élèves ont-ils donné une mauvaise évaluation au module ci-dessus ?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 xml:space="preserve"> </w:t>
            </w:r>
          </w:p>
          <w:p w:rsidR="00732C57" w14:paraId="253AE608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5F97756E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5080E376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  <w:tr w14:paraId="0844142B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3A01745B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Quelles sont les améliorations qui seront apportées l'année prochaine pour continuer à améliorer la qualité ?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64D98805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</w:tbl>
    <w:p w:rsidR="00732C57" w14:paraId="36C65BC3" w14:textId="7777777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062"/>
      </w:tblGrid>
      <w:tr w14:paraId="31FF700B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2BB0CC5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Quelle est votre conclusion générale concernant l'année écoulée ?</w:t>
            </w:r>
          </w:p>
          <w:p w:rsidR="00732C57" w14:paraId="0CE5E5F8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6AB40D12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18664B4D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276381B2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2F735066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  <w:p w:rsidR="00732C57" w14:paraId="75E01E83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</w:tbl>
    <w:p w:rsidR="00732C57" w14:paraId="2F7A1191" w14:textId="7777777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tbl>
      <w:tblPr>
        <w:tblW w:w="9062" w:type="dxa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062"/>
      </w:tblGrid>
      <w:tr w14:paraId="43710698" w14:textId="77777777">
        <w:tblPrEx>
          <w:tblW w:w="9062" w:type="dxa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7" w14:paraId="7900AAA9" w14:textId="77777777">
            <w:pPr>
              <w:suppressAutoHyphens/>
              <w:autoSpaceDE w:val="0"/>
              <w:bidi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Document à envoyer par la Poste ou par e-mail à :</w:t>
            </w:r>
          </w:p>
          <w:p w:rsidR="00732C57" w14:paraId="299FFE12" w14:textId="77777777">
            <w:pPr>
              <w:pStyle w:val="Header"/>
              <w:tabs>
                <w:tab w:val="center" w:pos="4536"/>
                <w:tab w:val="right" w:pos="9072"/>
              </w:tabs>
              <w:suppressAutoHyphens/>
              <w:bidi w:val="0"/>
              <w:spacing w:after="0" w:line="24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Direction Véhicules et Transport de Marchandises</w:t>
            </w:r>
          </w:p>
          <w:p w:rsidR="00732C57" w14:paraId="79E2C8EF" w14:textId="77777777">
            <w:pPr>
              <w:pStyle w:val="Header"/>
              <w:tabs>
                <w:tab w:val="center" w:pos="4536"/>
                <w:tab w:val="right" w:pos="9072"/>
              </w:tabs>
              <w:suppressAutoHyphens/>
              <w:bidi w:val="0"/>
              <w:spacing w:after="0" w:line="24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Iris Tower</w:t>
            </w:r>
          </w:p>
          <w:p w:rsidR="00732C57" w14:paraId="0C437535" w14:textId="77777777">
            <w:pPr>
              <w:pStyle w:val="Header"/>
              <w:tabs>
                <w:tab w:val="center" w:pos="4536"/>
                <w:tab w:val="right" w:pos="9072"/>
              </w:tabs>
              <w:suppressAutoHyphens/>
              <w:bidi w:val="0"/>
              <w:spacing w:after="0" w:line="240" w:lineRule="auto"/>
              <w:rPr>
                <w:rFonts w:ascii="Calibri" w:eastAsia="Calibri" w:hAnsi="Calibri"/>
                <w:kern w:val="3"/>
                <w:sz w:val="22"/>
                <w:szCs w:val="22"/>
                <w:lang w:val="nl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Place Saint-Lazare 2</w:t>
            </w:r>
          </w:p>
          <w:p w:rsidR="00732C57" w14:paraId="12F439D0" w14:textId="77777777">
            <w:pPr>
              <w:pStyle w:val="Header"/>
              <w:tabs>
                <w:tab w:val="center" w:pos="4536"/>
                <w:tab w:val="right" w:pos="9072"/>
              </w:tabs>
              <w:suppressAutoHyphens/>
              <w:bidi w:val="0"/>
              <w:spacing w:after="0" w:line="24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fr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1035 Bruxelles</w:t>
            </w:r>
          </w:p>
          <w:p w:rsidR="00732C57" w14:paraId="3E5AA5F2" w14:textId="77777777">
            <w:pPr>
              <w:pStyle w:val="Header"/>
              <w:tabs>
                <w:tab w:val="center" w:pos="4536"/>
                <w:tab w:val="right" w:pos="9072"/>
              </w:tabs>
              <w:suppressAutoHyphens/>
              <w:bidi w:val="0"/>
              <w:spacing w:after="0" w:line="240" w:lineRule="auto"/>
              <w:rPr>
                <w:rFonts w:ascii="Calibri" w:eastAsia="Calibri" w:hAnsi="Calibri" w:cs="Calibri"/>
                <w:kern w:val="3"/>
                <w:sz w:val="22"/>
                <w:szCs w:val="22"/>
                <w:lang w:val="fr-BE" w:eastAsia="en-US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3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fr-BE" w:eastAsia="en-US" w:bidi="ar-SA"/>
              </w:rPr>
              <w:t>formation.conduite@sprb.brussels</w:t>
            </w:r>
          </w:p>
          <w:p w:rsidR="00732C57" w14:paraId="369D1666" w14:textId="77777777">
            <w:pPr>
              <w:suppressAutoHyphens/>
              <w:autoSpaceDE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val="nl-BE" w:eastAsia="en-US" w:bidi="ar-SA"/>
              </w:rPr>
            </w:pPr>
          </w:p>
        </w:tc>
      </w:tr>
    </w:tbl>
    <w:p w:rsidR="00732C57" w14:paraId="6216D041" w14:textId="7777777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p w:rsidR="00732C57" w14:paraId="2040420E" w14:textId="7777777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p w:rsidR="00732C57" w14:paraId="5C32D0E6" w14:textId="77777777">
      <w:pPr>
        <w:autoSpaceDE w:val="0"/>
        <w:spacing w:after="0" w:line="240" w:lineRule="auto"/>
        <w:rPr>
          <w:rFonts w:cs="Calibri"/>
          <w:color w:val="000000"/>
          <w:kern w:val="0"/>
        </w:rPr>
      </w:pPr>
    </w:p>
    <w:p w:rsidR="00732C57" w14:paraId="24850224" w14:textId="77777777">
      <w:pPr>
        <w:autoSpaceDE w:val="0"/>
        <w:spacing w:after="0" w:line="240" w:lineRule="auto"/>
      </w:pPr>
      <w:r>
        <w:rPr>
          <w:noProof/>
          <w:lang w:val="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89538</wp:posOffset>
                </wp:positionV>
                <wp:extent cx="5950586" cy="1028700"/>
                <wp:effectExtent l="0" t="0" r="12064" b="19050"/>
                <wp:wrapNone/>
                <wp:docPr id="195327242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50586" cy="102870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hoek 3" o:spid="_x0000_s1026" style="width:468.55pt;height:81pt;margin-top:7.05pt;margin-left:0;mso-position-horizontal:center;mso-position-horizontal-relative:margin;mso-wrap-distance-bottom:0;mso-wrap-distance-left:9pt;mso-wrap-distance-right:9pt;mso-wrap-distance-top:0;mso-wrap-style:square;position:absolute;visibility:visible;v-text-anchor:top;z-index:251661312" filled="f" strokeweight="1pt">
                <w10:wrap anchorx="margin"/>
              </v:rect>
            </w:pict>
          </mc:Fallback>
        </mc:AlternateContent>
      </w:r>
    </w:p>
    <w:p w:rsidR="00732C57" w14:paraId="1DAFD8DA" w14:textId="77777777">
      <w:pPr>
        <w:autoSpaceDE w:val="0"/>
        <w:bidi w:val="0"/>
        <w:spacing w:after="0" w:line="240" w:lineRule="auto"/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fr-BE" w:eastAsia="en-US" w:bidi="ar-SA"/>
        </w:rPr>
        <w:t>Date et signature du directeur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83F" w14:paraId="771E0B3D" w14:textId="77777777">
    <w:pPr>
      <w:pStyle w:val="Footer"/>
      <w:bidi w:val="0"/>
      <w:jc w:val="right"/>
    </w:pP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>
      <w:rPr>
        <w:lang w:val="nl-NL"/>
      </w:rPr>
      <w:t>2</w:t>
    </w:r>
    <w:r>
      <w:rPr>
        <w:lang w:val="nl-NL"/>
      </w:rPr>
      <w:fldChar w:fldCharType="end"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/2</w:t>
    </w:r>
  </w:p>
  <w:p w:rsidR="008C083F" w14:paraId="56A2281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83F" w14:paraId="77516F43" w14:textId="77777777">
    <w:pPr>
      <w:pStyle w:val="Header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-630</wp:posOffset>
          </wp:positionH>
          <wp:positionV relativeFrom="paragraph">
            <wp:posOffset>-22860</wp:posOffset>
          </wp:positionV>
          <wp:extent cx="2661288" cy="929643"/>
          <wp:effectExtent l="0" t="0" r="5712" b="3807"/>
          <wp:wrapNone/>
          <wp:docPr id="1996520128" name="Afbeelding 1" descr="Afbeelding met tekst, Lettertyp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520128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661288" cy="929643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</w:p>
  <w:p w:rsidR="008C083F" w14:paraId="0A2667BC" w14:textId="77777777">
    <w:pPr>
      <w:pStyle w:val="Header"/>
      <w:bidi w:val="0"/>
    </w:pP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Calibri" w:eastAsia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Direction Véhicules et Transport de Marchandises</w:t>
    </w:r>
  </w:p>
  <w:p w:rsidR="008C083F" w14:paraId="7E665DA7" w14:textId="77777777">
    <w:pPr>
      <w:pStyle w:val="Header"/>
      <w:bidi w:val="0"/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Iris Tower</w:t>
    </w:r>
  </w:p>
  <w:p w:rsidR="008C083F" w14:paraId="3823BF03" w14:textId="77777777">
    <w:pPr>
      <w:pStyle w:val="Header"/>
      <w:bidi w:val="0"/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Place Saint-Lazare 2</w:t>
    </w:r>
  </w:p>
  <w:p w:rsidR="008C083F" w14:paraId="4E63ACEE" w14:textId="77777777">
    <w:pPr>
      <w:pStyle w:val="Header"/>
      <w:bidi w:val="0"/>
      <w:rPr>
        <w:rFonts w:ascii="Arial" w:hAnsi="Arial" w:cs="Arial"/>
        <w:sz w:val="18"/>
        <w:szCs w:val="18"/>
        <w:lang w:val="fr-BE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1035 Bruxelles</w:t>
    </w:r>
  </w:p>
  <w:p w:rsidR="008C083F" w14:paraId="60EE144E" w14:textId="77777777">
    <w:pPr>
      <w:pStyle w:val="Header"/>
      <w:bidi w:val="0"/>
      <w:rPr>
        <w:rFonts w:ascii="Arial" w:hAnsi="Arial" w:cs="Arial"/>
        <w:sz w:val="18"/>
        <w:szCs w:val="18"/>
        <w:lang w:val="fr-BE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ab/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3"/>
        <w:position w:val="0"/>
        <w:sz w:val="18"/>
        <w:szCs w:val="18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fr-BE" w:eastAsia="en-US" w:bidi="ar-SA"/>
      </w:rPr>
      <w:t>formation.conduite@sprb.brussels</w:t>
    </w:r>
  </w:p>
  <w:p w:rsidR="008C083F" w14:paraId="288DD91E" w14:textId="77777777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57"/>
    <w:rsid w:val="00732C57"/>
    <w:rsid w:val="008C083F"/>
  </w:rsids>
  <m:mathPr>
    <m:mathFont m:val="Cambria Math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9CDBDF"/>
  <w15:docId w15:val="{48049D8D-E685-4274-AA04-DAD29153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van een erkenning of hernieuwing als opleidingscentrum zoals voorzien in het koninklijk besluit van 4 mei 2007 betreffende het rijbewijs, de vakbekwaamheid en de nascholing van bestuurders van voertuigen van de categorieën C, C+E, D, D+E en de subcategorieën C1, C1+E, D1, D1+E.</dc:title>
  <dc:creator>Laetitia POPOWYCZ</dc:creator>
  <cp:lastModifiedBy>VANWITTEMBERGH An</cp:lastModifiedBy>
  <cp:revision>2</cp:revision>
  <dcterms:created xsi:type="dcterms:W3CDTF">2023-10-25T13:37:00Z</dcterms:created>
  <dcterms:modified xsi:type="dcterms:W3CDTF">2023-10-25T13:37:00Z</dcterms:modified>
</cp:coreProperties>
</file>